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D9D" w:rsidRPr="003C0D9D" w:rsidRDefault="003C0D9D" w:rsidP="003C0D9D">
      <w:pPr>
        <w:pStyle w:val="NormalWeb"/>
        <w:spacing w:before="2" w:after="2"/>
        <w:rPr>
          <w:rFonts w:ascii="Times New Roman" w:hAnsi="Times New Roman"/>
          <w:b/>
          <w:sz w:val="24"/>
        </w:rPr>
      </w:pPr>
      <w:r w:rsidRPr="003C0D9D">
        <w:rPr>
          <w:rStyle w:val="Strong"/>
          <w:rFonts w:ascii="Times New Roman" w:hAnsi="Times New Roman"/>
          <w:b w:val="0"/>
          <w:sz w:val="24"/>
        </w:rPr>
        <w:t xml:space="preserve">1. </w:t>
      </w:r>
      <w:r w:rsidRPr="003C0D9D">
        <w:rPr>
          <w:rStyle w:val="Strong"/>
          <w:rFonts w:ascii="Times New Roman" w:hAnsi="Times New Roman"/>
          <w:sz w:val="24"/>
        </w:rPr>
        <w:t>"The Caribbean (Food and Festivals Series)"</w:t>
      </w:r>
      <w:r w:rsidRPr="003C0D9D">
        <w:rPr>
          <w:rStyle w:val="Strong"/>
          <w:rFonts w:ascii="Times New Roman" w:hAnsi="Times New Roman"/>
          <w:b w:val="0"/>
          <w:sz w:val="24"/>
        </w:rPr>
        <w:t xml:space="preserve"> by Linda </w:t>
      </w:r>
      <w:proofErr w:type="spellStart"/>
      <w:r w:rsidRPr="003C0D9D">
        <w:rPr>
          <w:rStyle w:val="Strong"/>
          <w:rFonts w:ascii="Times New Roman" w:hAnsi="Times New Roman"/>
          <w:b w:val="0"/>
          <w:sz w:val="24"/>
        </w:rPr>
        <w:t>Illseley</w:t>
      </w:r>
      <w:proofErr w:type="spellEnd"/>
    </w:p>
    <w:p w:rsidR="003C0D9D" w:rsidRPr="003C0D9D" w:rsidRDefault="003C0D9D" w:rsidP="003C0D9D">
      <w:pPr>
        <w:pStyle w:val="NormalWeb"/>
        <w:spacing w:before="2" w:after="2"/>
        <w:rPr>
          <w:rStyle w:val="Strong"/>
        </w:rPr>
      </w:pPr>
    </w:p>
    <w:p w:rsidR="003C0D9D" w:rsidRPr="0073483A" w:rsidRDefault="003C0D9D" w:rsidP="003C0D9D">
      <w:pPr>
        <w:pStyle w:val="NormalWeb"/>
        <w:spacing w:before="2" w:after="2"/>
        <w:rPr>
          <w:rFonts w:ascii="Times New Roman" w:hAnsi="Times New Roman"/>
          <w:sz w:val="24"/>
        </w:rPr>
      </w:pPr>
      <w:r w:rsidRPr="0073483A">
        <w:rPr>
          <w:rFonts w:ascii="Times New Roman" w:hAnsi="Times New Roman"/>
          <w:sz w:val="24"/>
        </w:rPr>
        <w:t xml:space="preserve">This book discusses some of the foods enjoyed in the Caribbean region and describes special foods that are part of specific celebrations such as Christmas, New Year, Carnival, the Crop Over Harvest Festival, and </w:t>
      </w:r>
      <w:proofErr w:type="spellStart"/>
      <w:r w:rsidRPr="0073483A">
        <w:rPr>
          <w:rFonts w:ascii="Times New Roman" w:hAnsi="Times New Roman"/>
          <w:sz w:val="24"/>
        </w:rPr>
        <w:t>Phagwa</w:t>
      </w:r>
      <w:proofErr w:type="spellEnd"/>
      <w:r w:rsidRPr="0073483A">
        <w:rPr>
          <w:rFonts w:ascii="Times New Roman" w:hAnsi="Times New Roman"/>
          <w:sz w:val="24"/>
        </w:rPr>
        <w:t>.</w:t>
      </w:r>
    </w:p>
    <w:p w:rsidR="003C0D9D" w:rsidRPr="003C0D9D" w:rsidRDefault="003C0D9D" w:rsidP="003C0D9D">
      <w:pPr>
        <w:pStyle w:val="NormalWeb"/>
        <w:spacing w:before="2" w:after="2"/>
        <w:rPr>
          <w:rFonts w:ascii="Times New Roman" w:hAnsi="Times New Roman"/>
        </w:rPr>
      </w:pPr>
    </w:p>
    <w:p w:rsidR="003C0D9D" w:rsidRPr="003C0D9D" w:rsidRDefault="003C0D9D" w:rsidP="003C0D9D">
      <w:pPr>
        <w:pStyle w:val="NormalWeb"/>
        <w:spacing w:before="2" w:after="2"/>
        <w:rPr>
          <w:rFonts w:ascii="Times New Roman" w:hAnsi="Times New Roman"/>
        </w:rPr>
      </w:pPr>
      <w:r>
        <w:rPr>
          <w:rFonts w:ascii="Times New Roman" w:hAnsi="Times New Roman"/>
          <w:noProof/>
        </w:rPr>
        <w:drawing>
          <wp:anchor distT="0" distB="0" distL="0" distR="0" simplePos="0" relativeHeight="251658240" behindDoc="0" locked="0" layoutInCell="1" allowOverlap="0">
            <wp:simplePos x="0" y="0"/>
            <wp:positionH relativeFrom="column">
              <wp:posOffset>-228600</wp:posOffset>
            </wp:positionH>
            <wp:positionV relativeFrom="line">
              <wp:posOffset>83820</wp:posOffset>
            </wp:positionV>
            <wp:extent cx="2895600" cy="2895600"/>
            <wp:effectExtent l="25400" t="0" r="0" b="0"/>
            <wp:wrapSquare wrapText="bothSides"/>
            <wp:docPr id="3" name="Picture 2" descr="his book discusses some of the foods enjoyed in the Caribbean region and describes special foods that are part of specific celebrations such as Christmas, New Year, Carnival, the Crop Over Harvest Festival, and Phag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s book discusses some of the foods enjoyed in the Caribbean region and describes special foods that are part of specific celebrations such as Christmas, New Year, Carnival, the Crop Over Harvest Festival, and Phagwa."/>
                    <pic:cNvPicPr>
                      <a:picLocks noChangeAspect="1" noChangeArrowheads="1"/>
                    </pic:cNvPicPr>
                  </pic:nvPicPr>
                  <pic:blipFill>
                    <a:blip r:embed="rId4"/>
                    <a:srcRect/>
                    <a:stretch>
                      <a:fillRect/>
                    </a:stretch>
                  </pic:blipFill>
                  <pic:spPr bwMode="auto">
                    <a:xfrm>
                      <a:off x="0" y="0"/>
                      <a:ext cx="2895600" cy="2895600"/>
                    </a:xfrm>
                    <a:prstGeom prst="rect">
                      <a:avLst/>
                    </a:prstGeom>
                    <a:noFill/>
                    <a:ln w="9525">
                      <a:noFill/>
                      <a:miter lim="800000"/>
                      <a:headEnd/>
                      <a:tailEnd/>
                    </a:ln>
                  </pic:spPr>
                </pic:pic>
              </a:graphicData>
            </a:graphic>
          </wp:anchor>
        </w:drawing>
      </w:r>
    </w:p>
    <w:p w:rsidR="003C0D9D" w:rsidRPr="003C0D9D" w:rsidRDefault="003C0D9D" w:rsidP="003C0D9D">
      <w:pPr>
        <w:pStyle w:val="NormalWeb"/>
        <w:spacing w:before="2" w:after="2"/>
        <w:rPr>
          <w:rFonts w:ascii="Times New Roman" w:hAnsi="Times New Roman"/>
        </w:rPr>
      </w:pPr>
    </w:p>
    <w:p w:rsidR="003C0D9D" w:rsidRPr="003C0D9D" w:rsidRDefault="003C0D9D" w:rsidP="003C0D9D">
      <w:pPr>
        <w:pStyle w:val="NormalWeb"/>
        <w:spacing w:before="2" w:after="2"/>
        <w:rPr>
          <w:rFonts w:ascii="Times New Roman" w:hAnsi="Times New Roman"/>
        </w:rPr>
      </w:pPr>
    </w:p>
    <w:p w:rsidR="003C0D9D" w:rsidRPr="003C0D9D" w:rsidRDefault="003C0D9D" w:rsidP="003C0D9D">
      <w:pPr>
        <w:pStyle w:val="NormalWeb"/>
        <w:spacing w:before="2" w:after="2"/>
        <w:rPr>
          <w:rFonts w:ascii="Times New Roman" w:hAnsi="Times New Roman"/>
        </w:rPr>
      </w:pPr>
    </w:p>
    <w:p w:rsidR="003C0D9D" w:rsidRPr="003C0D9D" w:rsidRDefault="003C0D9D" w:rsidP="003C0D9D">
      <w:pPr>
        <w:pStyle w:val="NormalWeb"/>
        <w:spacing w:before="2" w:after="2"/>
        <w:rPr>
          <w:rFonts w:ascii="Times New Roman" w:hAnsi="Times New Roman"/>
        </w:rPr>
      </w:pPr>
    </w:p>
    <w:p w:rsidR="003C0D9D" w:rsidRPr="003C0D9D" w:rsidRDefault="003C0D9D" w:rsidP="003C0D9D">
      <w:pPr>
        <w:pStyle w:val="NormalWeb"/>
        <w:spacing w:before="2" w:after="2"/>
        <w:rPr>
          <w:rFonts w:ascii="Times New Roman" w:hAnsi="Times New Roman"/>
        </w:rPr>
      </w:pPr>
    </w:p>
    <w:p w:rsidR="003C0D9D" w:rsidRPr="003C0D9D" w:rsidRDefault="003C0D9D" w:rsidP="003C0D9D">
      <w:pPr>
        <w:pStyle w:val="NormalWeb"/>
        <w:spacing w:before="2" w:after="2"/>
        <w:rPr>
          <w:rFonts w:ascii="Times New Roman" w:hAnsi="Times New Roman"/>
        </w:rPr>
      </w:pPr>
    </w:p>
    <w:p w:rsidR="003C0D9D" w:rsidRPr="003C0D9D" w:rsidRDefault="003C0D9D" w:rsidP="003C0D9D">
      <w:pPr>
        <w:pStyle w:val="NormalWeb"/>
        <w:spacing w:before="2" w:after="2"/>
        <w:rPr>
          <w:rFonts w:ascii="Times New Roman" w:hAnsi="Times New Roman"/>
        </w:rPr>
      </w:pPr>
    </w:p>
    <w:p w:rsidR="003C0D9D" w:rsidRPr="003C0D9D" w:rsidRDefault="003C0D9D" w:rsidP="003C0D9D">
      <w:pPr>
        <w:pStyle w:val="NormalWeb"/>
        <w:spacing w:before="2" w:after="2"/>
        <w:rPr>
          <w:rFonts w:ascii="Times New Roman" w:hAnsi="Times New Roman"/>
        </w:rPr>
      </w:pPr>
    </w:p>
    <w:p w:rsidR="003C0D9D" w:rsidRPr="003C0D9D" w:rsidRDefault="003C0D9D" w:rsidP="003C0D9D">
      <w:pPr>
        <w:pStyle w:val="NormalWeb"/>
        <w:spacing w:before="2" w:after="2"/>
        <w:rPr>
          <w:rStyle w:val="Strong"/>
        </w:rPr>
      </w:pPr>
    </w:p>
    <w:p w:rsidR="003C0D9D" w:rsidRPr="003C0D9D" w:rsidRDefault="003C0D9D" w:rsidP="003C0D9D">
      <w:pPr>
        <w:pStyle w:val="NormalWeb"/>
        <w:spacing w:before="2" w:after="2"/>
        <w:rPr>
          <w:rStyle w:val="Strong"/>
        </w:rPr>
      </w:pPr>
    </w:p>
    <w:p w:rsidR="003C0D9D" w:rsidRPr="003C0D9D" w:rsidRDefault="003C0D9D" w:rsidP="003C0D9D">
      <w:pPr>
        <w:pStyle w:val="NormalWeb"/>
        <w:spacing w:before="2" w:after="2"/>
        <w:rPr>
          <w:rStyle w:val="Strong"/>
        </w:rPr>
      </w:pPr>
    </w:p>
    <w:p w:rsidR="003C0D9D" w:rsidRPr="003C0D9D" w:rsidRDefault="003C0D9D" w:rsidP="003C0D9D">
      <w:pPr>
        <w:pStyle w:val="NormalWeb"/>
        <w:spacing w:before="2" w:after="2"/>
        <w:rPr>
          <w:rStyle w:val="Strong"/>
        </w:rPr>
      </w:pPr>
    </w:p>
    <w:p w:rsidR="003C0D9D" w:rsidRPr="003C0D9D" w:rsidRDefault="003C0D9D" w:rsidP="003C0D9D">
      <w:pPr>
        <w:pStyle w:val="NormalWeb"/>
        <w:spacing w:before="2" w:after="2"/>
        <w:rPr>
          <w:rStyle w:val="Strong"/>
        </w:rPr>
      </w:pPr>
    </w:p>
    <w:p w:rsidR="003C0D9D" w:rsidRPr="003C0D9D" w:rsidRDefault="003C0D9D" w:rsidP="003C0D9D">
      <w:pPr>
        <w:pStyle w:val="NormalWeb"/>
        <w:spacing w:before="2" w:after="2"/>
        <w:rPr>
          <w:rStyle w:val="Strong"/>
        </w:rPr>
      </w:pPr>
    </w:p>
    <w:p w:rsidR="003C0D9D" w:rsidRPr="003C0D9D" w:rsidRDefault="003C0D9D" w:rsidP="003C0D9D">
      <w:pPr>
        <w:pStyle w:val="NormalWeb"/>
        <w:spacing w:before="2" w:after="2"/>
        <w:rPr>
          <w:rStyle w:val="Strong"/>
        </w:rPr>
      </w:pPr>
    </w:p>
    <w:p w:rsidR="003C0D9D" w:rsidRPr="003C0D9D" w:rsidRDefault="003C0D9D" w:rsidP="003C0D9D">
      <w:pPr>
        <w:pStyle w:val="NormalWeb"/>
        <w:spacing w:before="2" w:after="2"/>
        <w:rPr>
          <w:rStyle w:val="Strong"/>
        </w:rPr>
      </w:pPr>
    </w:p>
    <w:p w:rsidR="003C0D9D" w:rsidRPr="003C0D9D" w:rsidRDefault="003C0D9D" w:rsidP="003C0D9D">
      <w:pPr>
        <w:pStyle w:val="NormalWeb"/>
        <w:spacing w:before="2" w:after="2"/>
        <w:rPr>
          <w:rStyle w:val="Strong"/>
        </w:rPr>
      </w:pPr>
    </w:p>
    <w:p w:rsidR="003C0D9D" w:rsidRPr="003C0D9D" w:rsidRDefault="003C0D9D" w:rsidP="003C0D9D">
      <w:pPr>
        <w:pStyle w:val="NormalWeb"/>
        <w:spacing w:before="2" w:after="2"/>
        <w:rPr>
          <w:rStyle w:val="Strong"/>
        </w:rPr>
      </w:pPr>
    </w:p>
    <w:p w:rsidR="003C0D9D" w:rsidRPr="003C0D9D" w:rsidRDefault="003C0D9D" w:rsidP="003C0D9D">
      <w:pPr>
        <w:pStyle w:val="NormalWeb"/>
        <w:spacing w:before="2" w:after="2"/>
        <w:rPr>
          <w:rFonts w:ascii="Times New Roman" w:hAnsi="Times New Roman"/>
        </w:rPr>
      </w:pPr>
    </w:p>
    <w:p w:rsidR="003C0D9D" w:rsidRPr="003C0D9D" w:rsidRDefault="003C0D9D" w:rsidP="003C0D9D">
      <w:pPr>
        <w:pStyle w:val="NormalWeb"/>
        <w:spacing w:before="2" w:after="2"/>
        <w:rPr>
          <w:rStyle w:val="Strong"/>
        </w:rPr>
      </w:pPr>
    </w:p>
    <w:p w:rsidR="003C0D9D" w:rsidRPr="003C0D9D" w:rsidRDefault="003C0D9D" w:rsidP="003C0D9D">
      <w:pPr>
        <w:pStyle w:val="NormalWeb"/>
        <w:spacing w:before="2" w:after="2"/>
        <w:rPr>
          <w:rFonts w:ascii="Times New Roman" w:hAnsi="Times New Roman"/>
          <w:sz w:val="24"/>
        </w:rPr>
      </w:pPr>
      <w:r w:rsidRPr="003C0D9D">
        <w:rPr>
          <w:rStyle w:val="Strong"/>
          <w:rFonts w:ascii="Times New Roman" w:hAnsi="Times New Roman"/>
          <w:b w:val="0"/>
          <w:sz w:val="24"/>
        </w:rPr>
        <w:t xml:space="preserve">2. </w:t>
      </w:r>
      <w:r w:rsidRPr="003C0D9D">
        <w:rPr>
          <w:rStyle w:val="Strong"/>
          <w:rFonts w:ascii="Times New Roman" w:hAnsi="Times New Roman"/>
          <w:sz w:val="24"/>
        </w:rPr>
        <w:t>“The House in the Sky: A Bahamian Folktale”</w:t>
      </w:r>
      <w:r w:rsidRPr="003C0D9D">
        <w:rPr>
          <w:rStyle w:val="Strong"/>
          <w:rFonts w:ascii="Times New Roman" w:hAnsi="Times New Roman"/>
          <w:b w:val="0"/>
          <w:sz w:val="24"/>
        </w:rPr>
        <w:t xml:space="preserve"> by Robert D. San Souci</w:t>
      </w:r>
    </w:p>
    <w:p w:rsidR="003C0D9D" w:rsidRPr="003C0D9D" w:rsidRDefault="003C0D9D">
      <w:pPr>
        <w:rPr>
          <w:rFonts w:ascii="Times New Roman" w:hAnsi="Times New Roman"/>
        </w:rPr>
      </w:pPr>
    </w:p>
    <w:p w:rsidR="003C0D9D" w:rsidRDefault="003C0D9D">
      <w:pPr>
        <w:rPr>
          <w:rFonts w:ascii="Times New Roman" w:hAnsi="Times New Roman"/>
        </w:rPr>
      </w:pPr>
      <w:r w:rsidRPr="003C0D9D">
        <w:rPr>
          <w:rFonts w:ascii="Times New Roman" w:hAnsi="Times New Roman"/>
        </w:rPr>
        <w:t xml:space="preserve">This story is based on common Bahamian folkloric motifs. While </w:t>
      </w:r>
      <w:proofErr w:type="spellStart"/>
      <w:r w:rsidRPr="003C0D9D">
        <w:rPr>
          <w:rFonts w:ascii="Times New Roman" w:hAnsi="Times New Roman"/>
        </w:rPr>
        <w:t>Rabby</w:t>
      </w:r>
      <w:proofErr w:type="spellEnd"/>
      <w:r w:rsidRPr="003C0D9D">
        <w:rPr>
          <w:rFonts w:ascii="Times New Roman" w:hAnsi="Times New Roman"/>
        </w:rPr>
        <w:t xml:space="preserve"> and </w:t>
      </w:r>
      <w:proofErr w:type="spellStart"/>
      <w:r w:rsidRPr="003C0D9D">
        <w:rPr>
          <w:rFonts w:ascii="Times New Roman" w:hAnsi="Times New Roman"/>
        </w:rPr>
        <w:t>Boukee</w:t>
      </w:r>
      <w:proofErr w:type="spellEnd"/>
      <w:r w:rsidRPr="003C0D9D">
        <w:rPr>
          <w:rFonts w:ascii="Times New Roman" w:hAnsi="Times New Roman"/>
        </w:rPr>
        <w:t xml:space="preserve"> are in their sky house, they steal food from the gigantic spirit-folk. Instead of filling </w:t>
      </w:r>
      <w:r w:rsidR="001144D3" w:rsidRPr="003C0D9D">
        <w:rPr>
          <w:rFonts w:ascii="Times New Roman" w:hAnsi="Times New Roman"/>
        </w:rPr>
        <w:t>their</w:t>
      </w:r>
      <w:r w:rsidRPr="003C0D9D">
        <w:rPr>
          <w:rFonts w:ascii="Times New Roman" w:hAnsi="Times New Roman"/>
        </w:rPr>
        <w:t xml:space="preserve"> bags, they fill their stomachs and are caught by the spirit-folk. They are threatened with being placed in boiling water, but the two brothers escape. They learn their lesson and begin to grow their own food.</w:t>
      </w:r>
    </w:p>
    <w:p w:rsidR="003C0D9D" w:rsidRDefault="003C0D9D">
      <w:pPr>
        <w:rPr>
          <w:rFonts w:ascii="Times New Roman" w:hAnsi="Times New Roman"/>
        </w:rPr>
      </w:pPr>
      <w:r w:rsidRPr="003C0D9D">
        <w:rPr>
          <w:rFonts w:ascii="Times New Roman" w:hAnsi="Times New Roman"/>
          <w:noProof/>
        </w:rPr>
        <w:drawing>
          <wp:inline distT="0" distB="0" distL="0" distR="0">
            <wp:extent cx="2032000" cy="2771495"/>
            <wp:effectExtent l="25400" t="0" r="0" b="0"/>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srcRect/>
                    <a:stretch>
                      <a:fillRect/>
                    </a:stretch>
                  </pic:blipFill>
                  <pic:spPr bwMode="auto">
                    <a:xfrm>
                      <a:off x="0" y="0"/>
                      <a:ext cx="2033919" cy="2774113"/>
                    </a:xfrm>
                    <a:prstGeom prst="rect">
                      <a:avLst/>
                    </a:prstGeom>
                    <a:noFill/>
                    <a:ln w="9525">
                      <a:noFill/>
                      <a:miter lim="800000"/>
                      <a:headEnd/>
                      <a:tailEnd/>
                    </a:ln>
                  </pic:spPr>
                </pic:pic>
              </a:graphicData>
            </a:graphic>
          </wp:inline>
        </w:drawing>
      </w:r>
    </w:p>
    <w:p w:rsidR="003C0D9D" w:rsidRPr="003C0D9D" w:rsidRDefault="003C0D9D">
      <w:pPr>
        <w:rPr>
          <w:rStyle w:val="Strong"/>
        </w:rPr>
      </w:pPr>
      <w:r w:rsidRPr="003C0D9D">
        <w:rPr>
          <w:rStyle w:val="Strong"/>
          <w:rFonts w:ascii="Times New Roman" w:hAnsi="Times New Roman"/>
          <w:b w:val="0"/>
        </w:rPr>
        <w:t xml:space="preserve">3. </w:t>
      </w:r>
      <w:r w:rsidRPr="003C0D9D">
        <w:rPr>
          <w:rStyle w:val="Strong"/>
          <w:rFonts w:ascii="Times New Roman" w:hAnsi="Times New Roman"/>
        </w:rPr>
        <w:t>“Mama, Across the Sea”</w:t>
      </w:r>
      <w:r w:rsidRPr="003C0D9D">
        <w:rPr>
          <w:rStyle w:val="Strong"/>
          <w:rFonts w:ascii="Times New Roman" w:hAnsi="Times New Roman"/>
          <w:b w:val="0"/>
        </w:rPr>
        <w:t xml:space="preserve"> by Alex Godard</w:t>
      </w:r>
    </w:p>
    <w:p w:rsidR="003C0D9D" w:rsidRPr="003C0D9D" w:rsidRDefault="003C0D9D">
      <w:pPr>
        <w:rPr>
          <w:rFonts w:ascii="Times New Roman" w:hAnsi="Times New Roman"/>
          <w:b/>
        </w:rPr>
      </w:pPr>
    </w:p>
    <w:p w:rsidR="003C0D9D" w:rsidRPr="003C0D9D" w:rsidRDefault="003C0D9D">
      <w:pPr>
        <w:rPr>
          <w:rFonts w:ascii="Times New Roman" w:hAnsi="Times New Roman"/>
        </w:rPr>
      </w:pPr>
      <w:r w:rsidRPr="003C0D9D">
        <w:rPr>
          <w:rFonts w:ascii="Times New Roman" w:hAnsi="Times New Roman"/>
        </w:rPr>
        <w:t>Cecile is a young girl who lives with her grandparents in the Caribbean. Her mother works on the mainland, while her father disappeared at sea. She passes the time helping her grandfather repair fishing nets, reading letters, and making crafts out of seashells. Cecile walks along the beach, visits fisherman, and listens of tales from the sea. At the end of the story</w:t>
      </w:r>
      <w:r w:rsidR="001144D3">
        <w:rPr>
          <w:rFonts w:ascii="Times New Roman" w:hAnsi="Times New Roman"/>
        </w:rPr>
        <w:t>,</w:t>
      </w:r>
      <w:r w:rsidRPr="003C0D9D">
        <w:rPr>
          <w:rFonts w:ascii="Times New Roman" w:hAnsi="Times New Roman"/>
        </w:rPr>
        <w:t xml:space="preserve"> Cecile prepares herself for a trip to the mainland to visit her mother for the first time in over a year.</w:t>
      </w:r>
    </w:p>
    <w:p w:rsidR="003C0D9D" w:rsidRPr="003C0D9D" w:rsidRDefault="003C0D9D">
      <w:pPr>
        <w:rPr>
          <w:rFonts w:ascii="Times New Roman" w:hAnsi="Times New Roman"/>
        </w:rPr>
      </w:pPr>
    </w:p>
    <w:p w:rsidR="003C0D9D" w:rsidRPr="003C0D9D" w:rsidRDefault="003C0D9D">
      <w:pPr>
        <w:rPr>
          <w:rFonts w:ascii="Times New Roman" w:hAnsi="Times New Roman"/>
        </w:rPr>
      </w:pPr>
      <w:r w:rsidRPr="003C0D9D">
        <w:rPr>
          <w:rFonts w:ascii="Times New Roman" w:hAnsi="Times New Roman"/>
          <w:noProof/>
        </w:rPr>
        <w:drawing>
          <wp:inline distT="0" distB="0" distL="0" distR="0">
            <wp:extent cx="1755648" cy="2743200"/>
            <wp:effectExtent l="2540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1762652" cy="2754144"/>
                    </a:xfrm>
                    <a:prstGeom prst="rect">
                      <a:avLst/>
                    </a:prstGeom>
                    <a:noFill/>
                    <a:ln w="9525">
                      <a:noFill/>
                      <a:miter lim="800000"/>
                      <a:headEnd/>
                      <a:tailEnd/>
                    </a:ln>
                  </pic:spPr>
                </pic:pic>
              </a:graphicData>
            </a:graphic>
          </wp:inline>
        </w:drawing>
      </w:r>
    </w:p>
    <w:p w:rsidR="003C0D9D" w:rsidRPr="003C0D9D" w:rsidRDefault="003C0D9D">
      <w:pPr>
        <w:rPr>
          <w:rFonts w:ascii="Times New Roman" w:hAnsi="Times New Roman"/>
        </w:rPr>
      </w:pPr>
    </w:p>
    <w:p w:rsidR="003C0D9D" w:rsidRPr="003C0D9D" w:rsidRDefault="003C0D9D">
      <w:pPr>
        <w:rPr>
          <w:rStyle w:val="Strong"/>
        </w:rPr>
      </w:pPr>
      <w:r w:rsidRPr="003C0D9D">
        <w:rPr>
          <w:rStyle w:val="Strong"/>
          <w:rFonts w:ascii="Times New Roman" w:hAnsi="Times New Roman"/>
          <w:b w:val="0"/>
        </w:rPr>
        <w:t xml:space="preserve">4. </w:t>
      </w:r>
      <w:r w:rsidRPr="003C0D9D">
        <w:rPr>
          <w:rStyle w:val="Strong"/>
          <w:rFonts w:ascii="Times New Roman" w:hAnsi="Times New Roman"/>
        </w:rPr>
        <w:t>“A Wave in Her Pocket: Stories from Trinidad”</w:t>
      </w:r>
      <w:r w:rsidRPr="003C0D9D">
        <w:rPr>
          <w:rStyle w:val="Strong"/>
          <w:rFonts w:ascii="Times New Roman" w:hAnsi="Times New Roman"/>
          <w:b w:val="0"/>
        </w:rPr>
        <w:t xml:space="preserve"> by Lynn Joseph</w:t>
      </w:r>
    </w:p>
    <w:p w:rsidR="003C0D9D" w:rsidRPr="003C0D9D" w:rsidRDefault="003C0D9D">
      <w:pPr>
        <w:rPr>
          <w:rStyle w:val="Strong"/>
        </w:rPr>
      </w:pPr>
    </w:p>
    <w:p w:rsidR="003C0D9D" w:rsidRPr="003C0D9D" w:rsidRDefault="003C0D9D">
      <w:pPr>
        <w:rPr>
          <w:rFonts w:ascii="Times New Roman" w:hAnsi="Times New Roman"/>
        </w:rPr>
      </w:pPr>
      <w:r w:rsidRPr="003C0D9D">
        <w:rPr>
          <w:rFonts w:ascii="Times New Roman" w:hAnsi="Times New Roman"/>
        </w:rPr>
        <w:t xml:space="preserve">Lynn Joseph is a Trinidad native who shares six traditional stories from her upbringing. According to Trinidad's oral tradition, readers meet the </w:t>
      </w:r>
      <w:proofErr w:type="spellStart"/>
      <w:r w:rsidRPr="003C0D9D">
        <w:rPr>
          <w:rFonts w:ascii="Times New Roman" w:hAnsi="Times New Roman"/>
        </w:rPr>
        <w:t>soucouyat</w:t>
      </w:r>
      <w:proofErr w:type="spellEnd"/>
      <w:r w:rsidRPr="003C0D9D">
        <w:rPr>
          <w:rFonts w:ascii="Times New Roman" w:hAnsi="Times New Roman"/>
        </w:rPr>
        <w:t xml:space="preserve"> (a witch who becomes a flame at night), the </w:t>
      </w:r>
      <w:proofErr w:type="spellStart"/>
      <w:r w:rsidRPr="003C0D9D">
        <w:rPr>
          <w:rFonts w:ascii="Times New Roman" w:hAnsi="Times New Roman"/>
        </w:rPr>
        <w:t>ligahoo</w:t>
      </w:r>
      <w:proofErr w:type="spellEnd"/>
      <w:r w:rsidRPr="003C0D9D">
        <w:rPr>
          <w:rFonts w:ascii="Times New Roman" w:hAnsi="Times New Roman"/>
        </w:rPr>
        <w:t xml:space="preserve"> (a shape changer), and the </w:t>
      </w:r>
      <w:proofErr w:type="spellStart"/>
      <w:r w:rsidRPr="003C0D9D">
        <w:rPr>
          <w:rFonts w:ascii="Times New Roman" w:hAnsi="Times New Roman"/>
        </w:rPr>
        <w:t>jumbies</w:t>
      </w:r>
      <w:proofErr w:type="spellEnd"/>
      <w:r w:rsidRPr="003C0D9D">
        <w:rPr>
          <w:rFonts w:ascii="Times New Roman" w:hAnsi="Times New Roman"/>
        </w:rPr>
        <w:t xml:space="preserve"> (ghosts) who live in the graveyards. The stories range from comedic to scary, but are designed for elementary aged students.</w:t>
      </w:r>
    </w:p>
    <w:p w:rsidR="003C0D9D" w:rsidRDefault="003C0D9D"/>
    <w:p w:rsidR="0073483A" w:rsidRPr="003C0D9D" w:rsidRDefault="003C0D9D">
      <w:pPr>
        <w:rPr>
          <w:b/>
        </w:rPr>
      </w:pPr>
      <w:r w:rsidRPr="003C0D9D">
        <w:rPr>
          <w:b/>
          <w:noProof/>
        </w:rPr>
        <w:drawing>
          <wp:inline distT="0" distB="0" distL="0" distR="0">
            <wp:extent cx="2286000" cy="2286000"/>
            <wp:effectExtent l="25400" t="0" r="0" b="0"/>
            <wp:docPr id="1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srcRect/>
                    <a:stretch>
                      <a:fillRect/>
                    </a:stretch>
                  </pic:blipFill>
                  <pic:spPr bwMode="auto">
                    <a:xfrm>
                      <a:off x="0" y="0"/>
                      <a:ext cx="2286000" cy="2286000"/>
                    </a:xfrm>
                    <a:prstGeom prst="rect">
                      <a:avLst/>
                    </a:prstGeom>
                    <a:noFill/>
                    <a:ln w="9525">
                      <a:noFill/>
                      <a:miter lim="800000"/>
                      <a:headEnd/>
                      <a:tailEnd/>
                    </a:ln>
                  </pic:spPr>
                </pic:pic>
              </a:graphicData>
            </a:graphic>
          </wp:inline>
        </w:drawing>
      </w:r>
    </w:p>
    <w:sectPr w:rsidR="0073483A" w:rsidRPr="003C0D9D" w:rsidSect="0073483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C0D9D"/>
    <w:rsid w:val="001144D3"/>
    <w:rsid w:val="003C0D9D"/>
    <w:rsid w:val="0073483A"/>
    <w:rsid w:val="009D3A6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latentStyles>
  <w:style w:type="paragraph" w:default="1" w:styleId="Normal">
    <w:name w:val="Normal"/>
    <w:qFormat/>
    <w:rsid w:val="006235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C0D9D"/>
    <w:pPr>
      <w:spacing w:beforeLines="1" w:afterLines="1"/>
    </w:pPr>
    <w:rPr>
      <w:rFonts w:ascii="Times" w:hAnsi="Times" w:cs="Times New Roman"/>
      <w:sz w:val="20"/>
      <w:szCs w:val="20"/>
    </w:rPr>
  </w:style>
  <w:style w:type="character" w:styleId="Strong">
    <w:name w:val="Strong"/>
    <w:basedOn w:val="DefaultParagraphFont"/>
    <w:uiPriority w:val="22"/>
    <w:rsid w:val="003C0D9D"/>
    <w:rPr>
      <w:b/>
    </w:rPr>
  </w:style>
</w:styles>
</file>

<file path=word/webSettings.xml><?xml version="1.0" encoding="utf-8"?>
<w:webSettings xmlns:r="http://schemas.openxmlformats.org/officeDocument/2006/relationships" xmlns:w="http://schemas.openxmlformats.org/wordprocessingml/2006/main">
  <w:divs>
    <w:div w:id="2660800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249</Words>
  <Characters>1421</Characters>
  <Application>Microsoft Macintosh Word</Application>
  <DocSecurity>0</DocSecurity>
  <Lines>11</Lines>
  <Paragraphs>2</Paragraphs>
  <ScaleCrop>false</ScaleCrop>
  <Company>University of Central Florida</Company>
  <LinksUpToDate>false</LinksUpToDate>
  <CharactersWithSpaces>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Holman</dc:creator>
  <cp:keywords/>
  <cp:lastModifiedBy>Rebecca Holman</cp:lastModifiedBy>
  <cp:revision>2</cp:revision>
  <dcterms:created xsi:type="dcterms:W3CDTF">2010-11-22T17:37:00Z</dcterms:created>
  <dcterms:modified xsi:type="dcterms:W3CDTF">2010-11-22T17:37:00Z</dcterms:modified>
</cp:coreProperties>
</file>